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C4" w:rsidRPr="00074DC4" w:rsidRDefault="00074DC4" w:rsidP="00074DC4">
      <w:pPr>
        <w:spacing w:after="370"/>
        <w:ind w:right="14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Прилог </w:t>
      </w:r>
      <w:r w:rsidR="0092270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bookmarkStart w:id="0" w:name="_GoBack"/>
      <w:bookmarkEnd w:id="0"/>
    </w:p>
    <w:p w:rsidR="00B83586" w:rsidRPr="00D52DBA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>Школска управа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B83586" w:rsidRPr="00D52DBA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>Општина /град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C17BDA" w:rsidRPr="00D52DBA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Пун назив 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основне 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</w:t>
      </w:r>
      <w:r w:rsidR="0070311E" w:rsidRPr="00D52DBA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C17BDA" w:rsidRPr="00D5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DA" w:rsidRPr="00D52DBA" w:rsidRDefault="001D68DF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ОПЕРАТИВНИ </w:t>
      </w:r>
      <w:r w:rsidR="00D52DBA"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ПЛАН ОСНОВНЕ ШКОЛЕ ЗА ОРГАНИЗАЦИЈУ И РЕАЛИЗАЦИЈУ ОБРАЗОВНО-ВАСПИТНОГ РАДА П</w:t>
      </w:r>
      <w:r w:rsidR="00B83586"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 ПОСЕБНОМ ПРОГРАМУ ЗА РАД У УСЛОВИМА ПАНДЕМИЈЕ ВИРУСА </w:t>
      </w:r>
      <w:r w:rsidR="00B83586" w:rsidRPr="00D52DBA"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="00B83586"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0311E" w:rsidRPr="00D52DBA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7BDA" w:rsidRPr="00CA1C4D" w:rsidRDefault="00CA1C4D" w:rsidP="005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C4D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се доставља надлежној школској управи на сагласност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27.08.2020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Одеређени подаци из овог плана уносе се и у ИС Доситеј.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постоји потреба за променама у оперативном плану у појединим елементима, о томе се обавештава надлежна школска управа и директор школе доставља измењен оперативни план на сагласност. </w:t>
      </w:r>
    </w:p>
    <w:p w:rsidR="005E03FF" w:rsidRDefault="005E03FF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6E08C3" w:rsidRDefault="006E08C3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E08C3">
        <w:rPr>
          <w:rFonts w:ascii="Times New Roman" w:hAnsi="Times New Roman" w:cs="Times New Roman"/>
          <w:sz w:val="24"/>
          <w:szCs w:val="24"/>
        </w:rPr>
        <w:t>1.</w:t>
      </w:r>
      <w:r w:rsidRPr="006E08C3">
        <w:rPr>
          <w:rFonts w:ascii="Times New Roman" w:hAnsi="Times New Roman" w:cs="Times New Roman"/>
          <w:sz w:val="24"/>
          <w:szCs w:val="24"/>
          <w:lang w:val="sr-Cyrl-RS"/>
        </w:rPr>
        <w:t xml:space="preserve"> Модел организације наставе који се примењује у </w:t>
      </w:r>
      <w:r w:rsidRPr="005E03FF">
        <w:rPr>
          <w:rFonts w:ascii="Times New Roman" w:hAnsi="Times New Roman" w:cs="Times New Roman"/>
          <w:b/>
          <w:sz w:val="24"/>
          <w:szCs w:val="24"/>
          <w:lang w:val="sr-Cyrl-RS"/>
        </w:rPr>
        <w:t>првом циклусу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E03FF">
        <w:rPr>
          <w:rFonts w:ascii="Times New Roman" w:hAnsi="Times New Roman" w:cs="Times New Roman"/>
          <w:sz w:val="24"/>
          <w:szCs w:val="24"/>
          <w:lang w:val="sr-Cyrl-RS"/>
        </w:rPr>
        <w:t>заокружити модел који се примењује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E08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1.1. настава се остварује са одељењима у пуном саставу - сва одељења првог циклуса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укупан број одељења у првом циклусу)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1.2. настава се остварује са одељењима у пуном саставу - само матична школа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број одељења првог циклуса у матичној школи)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1.3. настава се остварује са одељењима у пуном саставу - матична школа и поједина издвојена одељења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број 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на свим локацијама 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ИО)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1.4. настава се остварује са одељењима у пуном саставу – само сва издвојена одељења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 xml:space="preserve">1.5. настава се остварује са одељењима у пуном саставу - само поједина </w:t>
      </w:r>
      <w:r w:rsidR="00577D2D">
        <w:rPr>
          <w:rFonts w:ascii="Times New Roman" w:hAnsi="Times New Roman" w:cs="Times New Roman"/>
          <w:sz w:val="24"/>
          <w:szCs w:val="24"/>
          <w:lang w:val="sr-Cyrl-RS"/>
        </w:rPr>
        <w:t xml:space="preserve">издвојена </w:t>
      </w:r>
      <w:r w:rsidRPr="005E03FF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1.6. настава се остварује са две паралелне групе током дана (група А и група Б) - сва одељења првог циклуса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1.7. настава се остварује са две паралелне групе током дана (група А и група Б) - само матична школа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1.8. настава се остварује са две паралелне групе током дана (група А и група Б)  - матична школа и поједина издвојена одељења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1.9. настава се остварује са две паралелне групе током дана (група А и група Б)  - сва издвојена одељења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1.10. настава се остварује са две паралелне групе током дана (група А и група Б)  - само поједина издвојена одељења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E03FF" w:rsidRPr="005E03FF" w:rsidRDefault="005E03FF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FF">
        <w:rPr>
          <w:rFonts w:ascii="Times New Roman" w:hAnsi="Times New Roman" w:cs="Times New Roman"/>
          <w:sz w:val="24"/>
          <w:szCs w:val="24"/>
          <w:lang w:val="sr-Cyrl-RS"/>
        </w:rPr>
        <w:t>1.11. неки други модел организације (концизан опис модела):</w:t>
      </w:r>
    </w:p>
    <w:p w:rsidR="006E08C3" w:rsidRDefault="005E03FF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5A397C" w:rsidRDefault="005A397C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03FF" w:rsidRPr="006E08C3" w:rsidRDefault="006E08C3" w:rsidP="005E03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E08C3">
        <w:rPr>
          <w:rFonts w:ascii="Times New Roman" w:hAnsi="Times New Roman" w:cs="Times New Roman"/>
          <w:sz w:val="24"/>
          <w:szCs w:val="24"/>
          <w:lang w:val="sr-Cyrl-RS"/>
        </w:rPr>
        <w:t xml:space="preserve">2. Модел организације наставе који се примењује у </w:t>
      </w:r>
      <w:r w:rsidRPr="005E03FF">
        <w:rPr>
          <w:rFonts w:ascii="Times New Roman" w:hAnsi="Times New Roman" w:cs="Times New Roman"/>
          <w:b/>
          <w:sz w:val="24"/>
          <w:szCs w:val="24"/>
          <w:lang w:val="sr-Cyrl-RS"/>
        </w:rPr>
        <w:t>другом циклусу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3FF">
        <w:rPr>
          <w:rFonts w:ascii="Times New Roman" w:hAnsi="Times New Roman" w:cs="Times New Roman"/>
          <w:sz w:val="24"/>
          <w:szCs w:val="24"/>
          <w:lang w:val="sr-Cyrl-RS"/>
        </w:rPr>
        <w:t>(заокружити модел који се примењује)</w:t>
      </w:r>
      <w:r w:rsidR="005E03FF" w:rsidRPr="006E08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A397C" w:rsidRPr="005E03FF" w:rsidRDefault="00074DC4" w:rsidP="005A397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2.1. настава се остварује са одељењима у пуном саставу - сва одељења другог циклуса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укупан број одељења у другом циклусу)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5A397C" w:rsidRPr="005E03FF" w:rsidRDefault="00074DC4" w:rsidP="005A397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 xml:space="preserve">2.2. настава се остварује са одељењима у пуном саставу - само матична школа 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(уписати број одељења другог циклуса у матичној школи)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2.3. настава се остварује са одељењима у пуном саставу – матична школа и поједина издвојена одељења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број одељења на свим локацијама ИО)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2.4. настава се остварује са одељењима у пуном саставу – само сва издвојена 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2.5. настава се остварује са одељењима у пуном саставу – само поједина издвојена 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2.6. настава се остварује са смењивањем група током седмице (група А и група Б) – сва одељења другог циклуса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2.7. настава се остварује са смењивањем група током седмице (група А и група Б) – само матична школа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2.8. настава се остварује са смењивањем група током седмице (група А и група Б) – матична школа и поједина издвојена 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2.9. настава се остварује са смењивањем група током седмице (група А и група Б) – само сва издвојена 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уписати број одељења на свим локацијама ИО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 xml:space="preserve">2.10. настава се остварује са смењивањем група током седмице (група А и група Б) – само поједнина 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издвојена </w:t>
      </w:r>
      <w:r w:rsidRPr="00074DC4">
        <w:rPr>
          <w:rFonts w:ascii="Times New Roman" w:hAnsi="Times New Roman" w:cs="Times New Roman"/>
          <w:sz w:val="24"/>
          <w:szCs w:val="24"/>
          <w:lang w:val="sr-Cyrl-RS"/>
        </w:rPr>
        <w:t>одељења другог циклуса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број одељења на свим локацијама ИО)</w:t>
      </w:r>
      <w:r w:rsidR="00F41E12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</w:p>
    <w:p w:rsidR="00074DC4" w:rsidRPr="00074DC4" w:rsidRDefault="00074DC4" w:rsidP="00074D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2.11. неки други модел организације (концизан опис модела):</w:t>
      </w:r>
    </w:p>
    <w:p w:rsidR="006E08C3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074DC4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8C3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Назив платформе која ће се користити као допунска подршка ученицима у учењу (опционо за школе):</w:t>
      </w:r>
    </w:p>
    <w:p w:rsidR="006E08C3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Распоред часова по данима за сваки разред</w:t>
      </w:r>
      <w:r w:rsidR="00CA1C4D">
        <w:rPr>
          <w:rFonts w:ascii="Times New Roman" w:hAnsi="Times New Roman" w:cs="Times New Roman"/>
          <w:sz w:val="24"/>
          <w:szCs w:val="24"/>
          <w:lang w:val="sr-Cyrl-RS"/>
        </w:rPr>
        <w:t xml:space="preserve"> са временском организацијом (сатница)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41E12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8C3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Начин праћења и вредновања постигнућа ученика:</w:t>
      </w:r>
    </w:p>
    <w:p w:rsidR="006E08C3" w:rsidRDefault="006E08C3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8C3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Додатни начини пружања подршке ученицима у складу са специфичним потребама и у односу на породични контекст:</w:t>
      </w:r>
    </w:p>
    <w:p w:rsidR="006E08C3" w:rsidRDefault="006E08C3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8C3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Додатни ресурси ван школе који се к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исте (волонтери, спољна подршка...):</w:t>
      </w:r>
    </w:p>
    <w:p w:rsidR="00CA1C4D" w:rsidRDefault="00CA1C4D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E12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22C5C">
        <w:rPr>
          <w:rFonts w:ascii="Times New Roman" w:hAnsi="Times New Roman" w:cs="Times New Roman"/>
          <w:sz w:val="24"/>
          <w:szCs w:val="24"/>
          <w:lang w:val="sr-Cyrl-RS"/>
        </w:rPr>
        <w:t xml:space="preserve">. Укупан </w:t>
      </w:r>
      <w:r w:rsidR="00D6718B">
        <w:rPr>
          <w:rFonts w:ascii="Times New Roman" w:hAnsi="Times New Roman" w:cs="Times New Roman"/>
          <w:sz w:val="24"/>
          <w:szCs w:val="24"/>
          <w:lang w:val="sr-Cyrl-RS"/>
        </w:rPr>
        <w:t>број у</w:t>
      </w:r>
      <w:r w:rsidR="00D22C5C">
        <w:rPr>
          <w:rFonts w:ascii="Times New Roman" w:hAnsi="Times New Roman" w:cs="Times New Roman"/>
          <w:sz w:val="24"/>
          <w:szCs w:val="24"/>
          <w:lang w:val="sr-Cyrl-RS"/>
        </w:rPr>
        <w:t xml:space="preserve">ченика у школи који су се изјаснили да </w:t>
      </w:r>
      <w:r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неће </w:t>
      </w:r>
      <w:r w:rsidR="00D22C5C"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>похађати наставу у школи</w:t>
      </w:r>
      <w:r w:rsidR="00D22C5C">
        <w:rPr>
          <w:rFonts w:ascii="Times New Roman" w:hAnsi="Times New Roman" w:cs="Times New Roman"/>
          <w:sz w:val="24"/>
          <w:szCs w:val="24"/>
          <w:lang w:val="sr-Cyrl-RS"/>
        </w:rPr>
        <w:t xml:space="preserve"> према утврђеном моделу: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посебно за сваки разред)</w:t>
      </w:r>
      <w:r w:rsidR="0095553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5553B" w:rsidTr="0095553B">
        <w:tc>
          <w:tcPr>
            <w:tcW w:w="1838" w:type="dxa"/>
          </w:tcPr>
          <w:p w:rsidR="0095553B" w:rsidRPr="0095553B" w:rsidRDefault="0095553B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178" w:type="dxa"/>
          </w:tcPr>
          <w:p w:rsidR="0095553B" w:rsidRPr="0095553B" w:rsidRDefault="0095553B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ученика који не похађају наставу у школи</w:t>
            </w: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</w:t>
            </w:r>
          </w:p>
        </w:tc>
        <w:tc>
          <w:tcPr>
            <w:tcW w:w="7178" w:type="dxa"/>
          </w:tcPr>
          <w:p w:rsidR="0095553B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5553B" w:rsidRDefault="0095553B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97C" w:rsidRDefault="00F41E12" w:rsidP="005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Ако школа има групе продуженог боравка описати начин организације на дневном и недељном нивоу:</w:t>
      </w:r>
    </w:p>
    <w:p w:rsidR="005A397C" w:rsidRDefault="005A397C" w:rsidP="005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F41E12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</w:t>
      </w:r>
      <w:r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>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продуженог боравка:</w:t>
      </w:r>
    </w:p>
    <w:p w:rsidR="00F41E12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9.2. Укупан број </w:t>
      </w:r>
      <w:r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>ученика уписаних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продужени боравак:</w:t>
      </w:r>
    </w:p>
    <w:p w:rsidR="00074DC4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9.3. 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ученика који су се изјаснили </w:t>
      </w:r>
      <w:r w:rsidR="005A397C"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>за похађање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продуженог боравка: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1E12" w:rsidRPr="00F41E12" w:rsidRDefault="00F41E12" w:rsidP="00F41E12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41E12">
        <w:rPr>
          <w:rFonts w:ascii="Times New Roman" w:hAnsi="Times New Roman" w:cs="Times New Roman"/>
          <w:sz w:val="24"/>
          <w:szCs w:val="24"/>
          <w:lang w:val="sr-Cyrl-RS"/>
        </w:rPr>
        <w:t>10. Начин праћења остваривања опера</w:t>
      </w:r>
      <w:r w:rsidRPr="00F41E12">
        <w:rPr>
          <w:rFonts w:ascii="Times New Roman" w:hAnsi="Times New Roman" w:cs="Times New Roman"/>
          <w:sz w:val="24"/>
          <w:szCs w:val="24"/>
        </w:rPr>
        <w:t>т</w:t>
      </w:r>
      <w:r w:rsidRPr="00F41E12">
        <w:rPr>
          <w:rFonts w:ascii="Times New Roman" w:hAnsi="Times New Roman" w:cs="Times New Roman"/>
          <w:sz w:val="24"/>
          <w:szCs w:val="24"/>
          <w:lang w:val="sr-Cyrl-RS"/>
        </w:rPr>
        <w:t>ивног плана 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(концизан опис)</w:t>
      </w:r>
      <w:r w:rsidRPr="00F41E1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A397C" w:rsidRPr="00F41E12" w:rsidRDefault="005A397C" w:rsidP="00074DC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074DC4" w:rsidRDefault="00074DC4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:rsidR="00074DC4" w:rsidRDefault="00074DC4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(потпис)</w:t>
      </w:r>
    </w:p>
    <w:p w:rsidR="009A0F9C" w:rsidRPr="00074DC4" w:rsidRDefault="00074DC4" w:rsidP="005A397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            Уписати име и презиме директора</w:t>
      </w:r>
    </w:p>
    <w:sectPr w:rsidR="009A0F9C" w:rsidRPr="00074D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94" w:rsidRDefault="000B3094" w:rsidP="00C17BDA">
      <w:pPr>
        <w:spacing w:after="0" w:line="240" w:lineRule="auto"/>
      </w:pPr>
      <w:r>
        <w:separator/>
      </w:r>
    </w:p>
  </w:endnote>
  <w:endnote w:type="continuationSeparator" w:id="0">
    <w:p w:rsidR="000B3094" w:rsidRDefault="000B3094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4B" w:rsidRDefault="00460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7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0E4B" w:rsidRDefault="0046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94" w:rsidRDefault="000B3094" w:rsidP="00C17BDA">
      <w:pPr>
        <w:spacing w:after="0" w:line="240" w:lineRule="auto"/>
      </w:pPr>
      <w:r>
        <w:separator/>
      </w:r>
    </w:p>
  </w:footnote>
  <w:footnote w:type="continuationSeparator" w:id="0">
    <w:p w:rsidR="000B3094" w:rsidRDefault="000B3094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A"/>
    <w:rsid w:val="00035A5C"/>
    <w:rsid w:val="000360B3"/>
    <w:rsid w:val="00074DC4"/>
    <w:rsid w:val="000B3094"/>
    <w:rsid w:val="001634B5"/>
    <w:rsid w:val="001D68DF"/>
    <w:rsid w:val="0022352C"/>
    <w:rsid w:val="002D6723"/>
    <w:rsid w:val="00361DE1"/>
    <w:rsid w:val="003F18BB"/>
    <w:rsid w:val="00460E4B"/>
    <w:rsid w:val="0047132D"/>
    <w:rsid w:val="004A3265"/>
    <w:rsid w:val="004D21F8"/>
    <w:rsid w:val="005674C9"/>
    <w:rsid w:val="00577D2D"/>
    <w:rsid w:val="0058085F"/>
    <w:rsid w:val="00582E13"/>
    <w:rsid w:val="00596D14"/>
    <w:rsid w:val="005A397C"/>
    <w:rsid w:val="005E03FF"/>
    <w:rsid w:val="005E6D54"/>
    <w:rsid w:val="00603D91"/>
    <w:rsid w:val="006114A0"/>
    <w:rsid w:val="006A335E"/>
    <w:rsid w:val="006E08C3"/>
    <w:rsid w:val="0070311E"/>
    <w:rsid w:val="007962FE"/>
    <w:rsid w:val="007A75CB"/>
    <w:rsid w:val="00830713"/>
    <w:rsid w:val="008C53A5"/>
    <w:rsid w:val="008C76EB"/>
    <w:rsid w:val="0092270F"/>
    <w:rsid w:val="00936A12"/>
    <w:rsid w:val="0095553B"/>
    <w:rsid w:val="0099014B"/>
    <w:rsid w:val="00990391"/>
    <w:rsid w:val="009A0F9C"/>
    <w:rsid w:val="009B14EF"/>
    <w:rsid w:val="009E527E"/>
    <w:rsid w:val="00A91476"/>
    <w:rsid w:val="00B27075"/>
    <w:rsid w:val="00B6719C"/>
    <w:rsid w:val="00B76ECD"/>
    <w:rsid w:val="00B83586"/>
    <w:rsid w:val="00BA4A6B"/>
    <w:rsid w:val="00C17BDA"/>
    <w:rsid w:val="00C26F1E"/>
    <w:rsid w:val="00C962E3"/>
    <w:rsid w:val="00CA1C4D"/>
    <w:rsid w:val="00D22C5C"/>
    <w:rsid w:val="00D52DBA"/>
    <w:rsid w:val="00D6718B"/>
    <w:rsid w:val="00DB7DF5"/>
    <w:rsid w:val="00DC23CF"/>
    <w:rsid w:val="00E17290"/>
    <w:rsid w:val="00E96AEF"/>
    <w:rsid w:val="00EB085E"/>
    <w:rsid w:val="00EB66E6"/>
    <w:rsid w:val="00EC3ACB"/>
    <w:rsid w:val="00F36134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5D3A"/>
  <w15:chartTrackingRefBased/>
  <w15:docId w15:val="{5C20DDFC-78B2-4749-96F1-D15C0EC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  <w:style w:type="table" w:styleId="TableGrid0">
    <w:name w:val="Table Grid"/>
    <w:basedOn w:val="TableNormal"/>
    <w:uiPriority w:val="39"/>
    <w:rsid w:val="0095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B135-3D81-4CB5-81A7-E9FFFA56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Hewlett-Packard Company</cp:lastModifiedBy>
  <cp:revision>26</cp:revision>
  <cp:lastPrinted>2020-08-24T09:13:00Z</cp:lastPrinted>
  <dcterms:created xsi:type="dcterms:W3CDTF">2020-08-11T08:28:00Z</dcterms:created>
  <dcterms:modified xsi:type="dcterms:W3CDTF">2020-08-24T09:14:00Z</dcterms:modified>
</cp:coreProperties>
</file>